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内蒙古自治区社会科学基金2023年度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盟市专项名额分配表</w:t>
      </w:r>
    </w:p>
    <w:tbl>
      <w:tblPr>
        <w:tblStyle w:val="3"/>
        <w:tblpPr w:leftFromText="180" w:rightFromText="180" w:vertAnchor="text" w:horzAnchor="page" w:tblpX="1812" w:tblpY="5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227"/>
        <w:gridCol w:w="1336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36"/>
                <w:szCs w:val="36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  <w:vertAlign w:val="baseline"/>
                <w:lang w:val="en" w:eastAsia="zh-CN"/>
              </w:rPr>
              <w:t>序号</w:t>
            </w:r>
          </w:p>
        </w:tc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  <w:vertAlign w:val="baseline"/>
                <w:lang w:val="en" w:eastAsia="zh-CN"/>
              </w:rPr>
              <w:t>盟市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" w:eastAsia="zh-CN"/>
              </w:rPr>
              <w:t>立项数（个）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" w:eastAsia="zh-CN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呼和浩特市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包头市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4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鄂尔多斯市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4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呼伦贝尔市（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含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满洲里市）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2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兴安盟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赤峰市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通辽市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6"/>
                <w:szCs w:val="36"/>
                <w:vertAlign w:val="baseline"/>
                <w:lang w:val="en" w:eastAsia="zh-CN"/>
              </w:rPr>
              <w:t>锡林郭勒盟</w:t>
            </w:r>
            <w:r>
              <w:rPr>
                <w:rFonts w:hint="default" w:ascii="仿宋_GB2312" w:hAnsi="仿宋_GB2312" w:eastAsia="仿宋_GB2312" w:cs="仿宋_GB2312"/>
                <w:w w:val="90"/>
                <w:sz w:val="36"/>
                <w:szCs w:val="36"/>
                <w:vertAlign w:val="baseline"/>
                <w:lang w:val="e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90"/>
                <w:sz w:val="36"/>
                <w:szCs w:val="36"/>
                <w:vertAlign w:val="baseline"/>
                <w:lang w:val="en" w:eastAsia="zh-CN"/>
              </w:rPr>
              <w:t>含</w:t>
            </w:r>
            <w:r>
              <w:rPr>
                <w:rFonts w:hint="default" w:ascii="仿宋_GB2312" w:hAnsi="仿宋_GB2312" w:eastAsia="仿宋_GB2312" w:cs="仿宋_GB2312"/>
                <w:w w:val="90"/>
                <w:sz w:val="36"/>
                <w:szCs w:val="36"/>
                <w:vertAlign w:val="baseline"/>
                <w:lang w:val="en" w:eastAsia="zh-CN"/>
              </w:rPr>
              <w:t>二连浩特市）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乌兰察布市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4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巴彦淖尔市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4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乌海市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3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4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阿拉善盟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2</w:t>
            </w:r>
          </w:p>
        </w:tc>
        <w:tc>
          <w:tcPr>
            <w:tcW w:w="1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6"/>
                <w:szCs w:val="36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"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" w:eastAsia="zh-CN"/>
              </w:rPr>
              <w:t>计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35</w:t>
            </w:r>
          </w:p>
        </w:tc>
        <w:tc>
          <w:tcPr>
            <w:tcW w:w="1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highlight w:val="yellow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70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6F77834"/>
    <w:rsid w:val="ABDAB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skl</cp:lastModifiedBy>
  <dcterms:modified xsi:type="dcterms:W3CDTF">2023-07-13T11:39:14Z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